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C3" w:rsidRPr="00327233" w:rsidRDefault="00F718A0" w:rsidP="00327233">
      <w:pPr>
        <w:spacing w:after="480"/>
        <w:rPr>
          <w:b/>
          <w:sz w:val="28"/>
          <w:lang w:val="en-US"/>
        </w:rPr>
      </w:pPr>
      <w:r w:rsidRPr="00327233">
        <w:rPr>
          <w:b/>
          <w:sz w:val="28"/>
          <w:lang w:val="en-US"/>
        </w:rPr>
        <w:t>LAI 2.0 Total file 1990-2020 temp5 codebook</w:t>
      </w:r>
      <w:r w:rsidR="00327233" w:rsidRPr="00327233">
        <w:rPr>
          <w:b/>
          <w:sz w:val="28"/>
          <w:lang w:val="en-US"/>
        </w:rPr>
        <w:t xml:space="preserve"> (1193 variables)</w:t>
      </w:r>
    </w:p>
    <w:p w:rsidR="00F718A0" w:rsidRPr="00645B2D" w:rsidRDefault="00F718A0" w:rsidP="00F718A0">
      <w:pPr>
        <w:rPr>
          <w:b/>
          <w:lang w:val="en-US"/>
        </w:rPr>
      </w:pPr>
      <w:proofErr w:type="spellStart"/>
      <w:r w:rsidRPr="00645B2D">
        <w:rPr>
          <w:b/>
          <w:lang w:val="en-US"/>
        </w:rPr>
        <w:t>Country_code</w:t>
      </w:r>
      <w:proofErr w:type="spellEnd"/>
      <w:r w:rsidRPr="00645B2D">
        <w:rPr>
          <w:b/>
          <w:lang w:val="en-US"/>
        </w:rPr>
        <w:t>, 1-57</w:t>
      </w:r>
    </w:p>
    <w:p w:rsidR="0009566C" w:rsidRPr="00F718A0" w:rsidRDefault="00882DCC" w:rsidP="00F718A0">
      <w:pPr>
        <w:rPr>
          <w:lang w:val="en-US"/>
        </w:rPr>
      </w:pPr>
      <w:proofErr w:type="spellStart"/>
      <w:r>
        <w:rPr>
          <w:lang w:val="en-US"/>
        </w:rPr>
        <w:t>Country_ID</w:t>
      </w:r>
      <w:proofErr w:type="spellEnd"/>
      <w:r>
        <w:rPr>
          <w:lang w:val="en-US"/>
        </w:rPr>
        <w:t xml:space="preserve"> 1.0, 1-39</w:t>
      </w:r>
      <w:r w:rsidR="0009566C">
        <w:rPr>
          <w:lang w:val="en-US"/>
        </w:rPr>
        <w:t>, 39 countries involved in the previous LAI 1.0 project</w:t>
      </w:r>
    </w:p>
    <w:p w:rsidR="00F718A0" w:rsidRDefault="00F718A0" w:rsidP="00F718A0">
      <w:pPr>
        <w:rPr>
          <w:lang w:val="en-US"/>
        </w:rPr>
      </w:pPr>
      <w:proofErr w:type="spellStart"/>
      <w:r w:rsidRPr="00645B2D">
        <w:rPr>
          <w:b/>
          <w:lang w:val="en-US"/>
        </w:rPr>
        <w:t>Country_name</w:t>
      </w:r>
      <w:proofErr w:type="spellEnd"/>
      <w:r w:rsidRPr="00F718A0">
        <w:rPr>
          <w:lang w:val="en-US"/>
        </w:rPr>
        <w:t>, 57 countries involved in the LAI 2.0 project</w:t>
      </w:r>
      <w:r>
        <w:rPr>
          <w:lang w:val="en-US"/>
        </w:rPr>
        <w:t xml:space="preserve"> (the scores by asymmetrical units have been weighted by population </w:t>
      </w:r>
      <w:r w:rsidR="004E5B44">
        <w:rPr>
          <w:lang w:val="en-US"/>
        </w:rPr>
        <w:t xml:space="preserve">and aggregated </w:t>
      </w:r>
      <w:r>
        <w:rPr>
          <w:lang w:val="en-US"/>
        </w:rPr>
        <w:t>to the country level)</w:t>
      </w:r>
    </w:p>
    <w:p w:rsidR="00F32966" w:rsidRDefault="00F32966" w:rsidP="00F718A0">
      <w:pPr>
        <w:rPr>
          <w:lang w:val="en-US"/>
        </w:rPr>
      </w:pPr>
      <w:proofErr w:type="spellStart"/>
      <w:r>
        <w:rPr>
          <w:lang w:val="en-US"/>
        </w:rPr>
        <w:t>Country_abbreviation</w:t>
      </w:r>
      <w:proofErr w:type="spellEnd"/>
    </w:p>
    <w:p w:rsidR="00262CA3" w:rsidRPr="00F718A0" w:rsidRDefault="00262CA3" w:rsidP="00F718A0">
      <w:pPr>
        <w:rPr>
          <w:lang w:val="en-US"/>
        </w:rPr>
      </w:pPr>
    </w:p>
    <w:p w:rsidR="00F718A0" w:rsidRPr="00F718A0" w:rsidRDefault="00F718A0" w:rsidP="00F718A0">
      <w:pPr>
        <w:rPr>
          <w:lang w:val="en-US"/>
        </w:rPr>
      </w:pPr>
      <w:r w:rsidRPr="00645B2D">
        <w:rPr>
          <w:b/>
          <w:lang w:val="en-US"/>
        </w:rPr>
        <w:t>11 variables</w:t>
      </w:r>
      <w:r w:rsidR="006D4E57" w:rsidRPr="00645B2D">
        <w:rPr>
          <w:b/>
          <w:lang w:val="en-US"/>
        </w:rPr>
        <w:t xml:space="preserve"> and self-rule, interactive rule and local autonomy</w:t>
      </w:r>
      <w:r w:rsidR="006D4E57">
        <w:rPr>
          <w:lang w:val="en-US"/>
        </w:rPr>
        <w:t xml:space="preserve">, </w:t>
      </w:r>
      <w:r w:rsidRPr="00F718A0">
        <w:rPr>
          <w:lang w:val="en-US"/>
        </w:rPr>
        <w:t xml:space="preserve">1990-2020 (for the </w:t>
      </w:r>
      <w:r w:rsidR="00BA6029" w:rsidRPr="00F718A0">
        <w:rPr>
          <w:lang w:val="en-US"/>
        </w:rPr>
        <w:t>operationalization</w:t>
      </w:r>
      <w:r w:rsidRPr="00F718A0">
        <w:rPr>
          <w:lang w:val="en-US"/>
        </w:rPr>
        <w:t>, see the final report, pp. 15-19):</w:t>
      </w:r>
    </w:p>
    <w:p w:rsidR="00F718A0" w:rsidRDefault="00F718A0" w:rsidP="00F718A0">
      <w:pPr>
        <w:pStyle w:val="Paragraphedeliste"/>
        <w:numPr>
          <w:ilvl w:val="0"/>
          <w:numId w:val="1"/>
        </w:numPr>
        <w:rPr>
          <w:lang w:val="en-US"/>
        </w:rPr>
      </w:pPr>
      <w:r w:rsidRPr="00F718A0">
        <w:rPr>
          <w:lang w:val="en-US"/>
        </w:rPr>
        <w:t>Institutional depth</w:t>
      </w:r>
    </w:p>
    <w:p w:rsidR="00F718A0" w:rsidRDefault="00F718A0" w:rsidP="00F718A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Policy scope (non-weighted total of the 8 functions)</w:t>
      </w:r>
    </w:p>
    <w:p w:rsidR="00F718A0" w:rsidRDefault="00F718A0" w:rsidP="00F718A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Effective political direction (non-weighted total of the 8 functions)</w:t>
      </w:r>
    </w:p>
    <w:p w:rsidR="00F718A0" w:rsidRDefault="00F718A0" w:rsidP="00F718A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Fiscal autonomy</w:t>
      </w:r>
    </w:p>
    <w:p w:rsidR="00F718A0" w:rsidRDefault="00F718A0" w:rsidP="00F718A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self-reliance</w:t>
      </w:r>
    </w:p>
    <w:p w:rsidR="00F718A0" w:rsidRDefault="00F718A0" w:rsidP="00F718A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transfer system</w:t>
      </w:r>
    </w:p>
    <w:p w:rsidR="00F718A0" w:rsidRDefault="00F718A0" w:rsidP="00F718A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Borrowing autonomy</w:t>
      </w:r>
    </w:p>
    <w:p w:rsidR="00F718A0" w:rsidRDefault="00F718A0" w:rsidP="00F718A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Organisational autonomy</w:t>
      </w:r>
    </w:p>
    <w:p w:rsidR="00F718A0" w:rsidRDefault="00F718A0" w:rsidP="00F718A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Legal protection</w:t>
      </w:r>
    </w:p>
    <w:p w:rsidR="00F718A0" w:rsidRDefault="00F718A0" w:rsidP="00F718A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Administrative supervision</w:t>
      </w:r>
    </w:p>
    <w:p w:rsidR="00BA6029" w:rsidRDefault="00BA6029" w:rsidP="00F718A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Central or regional access</w:t>
      </w:r>
    </w:p>
    <w:p w:rsidR="006D4E57" w:rsidRPr="006D4E57" w:rsidRDefault="006D4E57" w:rsidP="00F718A0">
      <w:pPr>
        <w:pStyle w:val="Paragraphedeliste"/>
        <w:numPr>
          <w:ilvl w:val="0"/>
          <w:numId w:val="1"/>
        </w:numPr>
        <w:rPr>
          <w:i/>
          <w:lang w:val="en-US"/>
        </w:rPr>
      </w:pPr>
      <w:r w:rsidRPr="006D4E57">
        <w:rPr>
          <w:i/>
          <w:lang w:val="en-US"/>
        </w:rPr>
        <w:t>Self-rule</w:t>
      </w:r>
    </w:p>
    <w:p w:rsidR="006D4E57" w:rsidRPr="006D4E57" w:rsidRDefault="006D4E57" w:rsidP="00F718A0">
      <w:pPr>
        <w:pStyle w:val="Paragraphedeliste"/>
        <w:numPr>
          <w:ilvl w:val="0"/>
          <w:numId w:val="1"/>
        </w:numPr>
        <w:rPr>
          <w:i/>
          <w:lang w:val="en-US"/>
        </w:rPr>
      </w:pPr>
      <w:r w:rsidRPr="006D4E57">
        <w:rPr>
          <w:i/>
          <w:lang w:val="en-US"/>
        </w:rPr>
        <w:t>Interactive rule</w:t>
      </w:r>
    </w:p>
    <w:p w:rsidR="006D4E57" w:rsidRPr="006D4E57" w:rsidRDefault="006D4E57" w:rsidP="00F718A0">
      <w:pPr>
        <w:pStyle w:val="Paragraphedeliste"/>
        <w:numPr>
          <w:ilvl w:val="0"/>
          <w:numId w:val="1"/>
        </w:numPr>
        <w:rPr>
          <w:i/>
          <w:lang w:val="en-US"/>
        </w:rPr>
      </w:pPr>
      <w:r w:rsidRPr="006D4E57">
        <w:rPr>
          <w:i/>
          <w:lang w:val="en-US"/>
        </w:rPr>
        <w:t>Local autonomy</w:t>
      </w:r>
    </w:p>
    <w:p w:rsidR="00882DCC" w:rsidRPr="00262CA3" w:rsidRDefault="00882DCC" w:rsidP="00BA6029">
      <w:pPr>
        <w:rPr>
          <w:lang w:val="en-US"/>
        </w:rPr>
      </w:pPr>
    </w:p>
    <w:p w:rsidR="00BA6029" w:rsidRDefault="00BA6029" w:rsidP="00BA6029">
      <w:pPr>
        <w:rPr>
          <w:lang w:val="en-US"/>
        </w:rPr>
      </w:pPr>
      <w:r w:rsidRPr="00882DCC">
        <w:rPr>
          <w:b/>
          <w:lang w:val="en-US"/>
        </w:rPr>
        <w:t>s = standardised variables</w:t>
      </w:r>
      <w:r>
        <w:rPr>
          <w:lang w:val="en-US"/>
        </w:rPr>
        <w:t xml:space="preserve"> (the 11 variables</w:t>
      </w:r>
      <w:r w:rsidR="006D4E57">
        <w:rPr>
          <w:lang w:val="en-US"/>
        </w:rPr>
        <w:t>, self-rule, interactive rule and local autonomy</w:t>
      </w:r>
      <w:r>
        <w:rPr>
          <w:lang w:val="en-US"/>
        </w:rPr>
        <w:t xml:space="preserve"> have the same range up to 100)</w:t>
      </w:r>
    </w:p>
    <w:p w:rsidR="00262CA3" w:rsidRDefault="00262CA3" w:rsidP="00BA6029">
      <w:pPr>
        <w:rPr>
          <w:lang w:val="en-US"/>
        </w:rPr>
      </w:pPr>
    </w:p>
    <w:p w:rsidR="00BA6029" w:rsidRDefault="006D4E57" w:rsidP="00BA6029">
      <w:pPr>
        <w:rPr>
          <w:lang w:val="en-US"/>
        </w:rPr>
      </w:pPr>
      <w:r w:rsidRPr="00645B2D">
        <w:rPr>
          <w:b/>
          <w:lang w:val="en-US"/>
        </w:rPr>
        <w:t xml:space="preserve">7 Dimensions and </w:t>
      </w:r>
      <w:proofErr w:type="spellStart"/>
      <w:r w:rsidRPr="00645B2D">
        <w:rPr>
          <w:b/>
          <w:i/>
          <w:lang w:val="en-US"/>
        </w:rPr>
        <w:t>LAI_Index</w:t>
      </w:r>
      <w:proofErr w:type="spellEnd"/>
      <w:r>
        <w:rPr>
          <w:lang w:val="en-US"/>
        </w:rPr>
        <w:t>, 1990-2020 (for the construction and W</w:t>
      </w:r>
      <w:r w:rsidR="00BA6029">
        <w:rPr>
          <w:lang w:val="en-US"/>
        </w:rPr>
        <w:t>eighting process</w:t>
      </w:r>
      <w:r>
        <w:rPr>
          <w:lang w:val="en-US"/>
        </w:rPr>
        <w:t xml:space="preserve"> of the dimensions and index</w:t>
      </w:r>
      <w:r w:rsidR="008253DA" w:rsidRPr="008253DA">
        <w:rPr>
          <w:lang w:val="en-US"/>
        </w:rPr>
        <w:t xml:space="preserve"> </w:t>
      </w:r>
      <w:r w:rsidR="008253DA">
        <w:rPr>
          <w:lang w:val="en-US"/>
        </w:rPr>
        <w:t>D7w,</w:t>
      </w:r>
      <w:r w:rsidR="00BA6029">
        <w:rPr>
          <w:lang w:val="en-US"/>
        </w:rPr>
        <w:t xml:space="preserve"> see the final report, p. 70):</w:t>
      </w:r>
    </w:p>
    <w:p w:rsidR="00BA6029" w:rsidRDefault="006D4E57" w:rsidP="00BA602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Legal autonomy</w:t>
      </w:r>
    </w:p>
    <w:p w:rsidR="006D4E57" w:rsidRDefault="006D4E57" w:rsidP="00BA602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Political discretion</w:t>
      </w:r>
    </w:p>
    <w:p w:rsidR="006D4E57" w:rsidRDefault="006D4E57" w:rsidP="00BA602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Policy scope</w:t>
      </w:r>
    </w:p>
    <w:p w:rsidR="006D4E57" w:rsidRDefault="006D4E57" w:rsidP="00BA602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autonomy</w:t>
      </w:r>
    </w:p>
    <w:p w:rsidR="006D4E57" w:rsidRDefault="006D4E57" w:rsidP="00BA602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Organisational autonomy</w:t>
      </w:r>
    </w:p>
    <w:p w:rsidR="006D4E57" w:rsidRDefault="006D4E57" w:rsidP="00BA602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Non interference</w:t>
      </w:r>
    </w:p>
    <w:p w:rsidR="006D4E57" w:rsidRDefault="006D4E57" w:rsidP="00BA602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Access</w:t>
      </w:r>
    </w:p>
    <w:p w:rsidR="006D4E57" w:rsidRDefault="006D4E57" w:rsidP="00BA6029">
      <w:pPr>
        <w:pStyle w:val="Paragraphedeliste"/>
        <w:numPr>
          <w:ilvl w:val="0"/>
          <w:numId w:val="1"/>
        </w:numPr>
        <w:rPr>
          <w:i/>
          <w:lang w:val="en-US"/>
        </w:rPr>
      </w:pPr>
      <w:proofErr w:type="spellStart"/>
      <w:r w:rsidRPr="006D4E57">
        <w:rPr>
          <w:i/>
          <w:lang w:val="en-US"/>
        </w:rPr>
        <w:t>LAI_Index</w:t>
      </w:r>
      <w:proofErr w:type="spellEnd"/>
    </w:p>
    <w:p w:rsidR="00262CA3" w:rsidRPr="00262CA3" w:rsidRDefault="00262CA3" w:rsidP="00262CA3">
      <w:pPr>
        <w:rPr>
          <w:lang w:val="en-US"/>
        </w:rPr>
      </w:pPr>
    </w:p>
    <w:p w:rsidR="006D4E57" w:rsidRDefault="006D4E57" w:rsidP="006D4E57">
      <w:pPr>
        <w:rPr>
          <w:lang w:val="en-US"/>
        </w:rPr>
      </w:pPr>
      <w:r w:rsidRPr="00645B2D">
        <w:rPr>
          <w:b/>
          <w:lang w:val="en-US"/>
        </w:rPr>
        <w:t>5-years mean</w:t>
      </w:r>
      <w:r w:rsidR="00C24EF1" w:rsidRPr="00645B2D">
        <w:rPr>
          <w:b/>
          <w:lang w:val="en-US"/>
        </w:rPr>
        <w:t>s</w:t>
      </w:r>
      <w:r>
        <w:rPr>
          <w:lang w:val="en-US"/>
        </w:rPr>
        <w:t xml:space="preserve"> (1990-1994, 1995-1999, 2000-2004, 2005-2009, 2010-2014, 2015-2020) of the 7 Dimensions and </w:t>
      </w:r>
      <w:proofErr w:type="spellStart"/>
      <w:r>
        <w:rPr>
          <w:lang w:val="en-US"/>
        </w:rPr>
        <w:t>LAI_Index</w:t>
      </w:r>
      <w:proofErr w:type="spellEnd"/>
    </w:p>
    <w:p w:rsidR="006D4E57" w:rsidRDefault="006D4E57" w:rsidP="006D4E57">
      <w:pPr>
        <w:rPr>
          <w:lang w:val="en-US"/>
        </w:rPr>
      </w:pPr>
      <w:r w:rsidRPr="00645B2D">
        <w:rPr>
          <w:b/>
          <w:lang w:val="en-US"/>
        </w:rPr>
        <w:lastRenderedPageBreak/>
        <w:t>Supplementary data</w:t>
      </w:r>
      <w:r>
        <w:rPr>
          <w:lang w:val="en-US"/>
        </w:rPr>
        <w:t xml:space="preserve"> (</w:t>
      </w:r>
      <w:r w:rsidR="00882DCC">
        <w:rPr>
          <w:lang w:val="en-US"/>
        </w:rPr>
        <w:t xml:space="preserve">for the coding scheme, </w:t>
      </w:r>
      <w:r w:rsidR="00C24EF1">
        <w:rPr>
          <w:lang w:val="en-US"/>
        </w:rPr>
        <w:t>see the final report, pp. 20-21):</w:t>
      </w:r>
    </w:p>
    <w:p w:rsidR="00C24EF1" w:rsidRDefault="00C24EF1" w:rsidP="00C24EF1">
      <w:pPr>
        <w:pStyle w:val="Paragraphedeliste"/>
        <w:numPr>
          <w:ilvl w:val="0"/>
          <w:numId w:val="1"/>
        </w:numPr>
        <w:rPr>
          <w:lang w:val="en-US"/>
        </w:rPr>
      </w:pPr>
      <w:r w:rsidRPr="00F32966">
        <w:rPr>
          <w:i/>
          <w:lang w:val="en-US"/>
        </w:rPr>
        <w:t>LG</w:t>
      </w:r>
      <w:r w:rsidRPr="00C24EF1">
        <w:rPr>
          <w:lang w:val="en-US"/>
        </w:rPr>
        <w:t>, 1990-2020 = number of local governments</w:t>
      </w:r>
      <w:r>
        <w:rPr>
          <w:lang w:val="en-US"/>
        </w:rPr>
        <w:t xml:space="preserve"> (and 5-years means)</w:t>
      </w:r>
    </w:p>
    <w:p w:rsidR="00C24EF1" w:rsidRDefault="00C24EF1" w:rsidP="00C24EF1">
      <w:pPr>
        <w:pStyle w:val="Paragraphedeliste"/>
        <w:numPr>
          <w:ilvl w:val="0"/>
          <w:numId w:val="1"/>
        </w:numPr>
        <w:rPr>
          <w:lang w:val="en-US"/>
        </w:rPr>
      </w:pPr>
      <w:r w:rsidRPr="00F32966">
        <w:rPr>
          <w:i/>
          <w:lang w:val="en-US"/>
        </w:rPr>
        <w:t>POP</w:t>
      </w:r>
      <w:r w:rsidR="00F32966">
        <w:rPr>
          <w:lang w:val="en-US"/>
        </w:rPr>
        <w:t>, 1990-2020 = country population (and size per LG 2020</w:t>
      </w:r>
      <w:r w:rsidR="004E5B44">
        <w:rPr>
          <w:lang w:val="en-US"/>
        </w:rPr>
        <w:t>,</w:t>
      </w:r>
      <w:r w:rsidR="00F32966">
        <w:rPr>
          <w:lang w:val="en-US"/>
        </w:rPr>
        <w:t xml:space="preserve"> and logarithm pop 2020)</w:t>
      </w:r>
      <w:r w:rsidR="0009566C">
        <w:rPr>
          <w:lang w:val="en-US"/>
        </w:rPr>
        <w:t>, Word Bank database</w:t>
      </w:r>
    </w:p>
    <w:p w:rsidR="00F32966" w:rsidRDefault="00F32966" w:rsidP="00C24EF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Additional questions (</w:t>
      </w:r>
      <w:r w:rsidR="004E5B44">
        <w:rPr>
          <w:lang w:val="en-US"/>
        </w:rPr>
        <w:t xml:space="preserve">perceptions, </w:t>
      </w:r>
      <w:r>
        <w:rPr>
          <w:lang w:val="en-US"/>
        </w:rPr>
        <w:t>only in 2020)</w:t>
      </w:r>
    </w:p>
    <w:p w:rsidR="00F32966" w:rsidRDefault="00F32966" w:rsidP="008253DA">
      <w:pPr>
        <w:pStyle w:val="Paragraphedeliste"/>
        <w:numPr>
          <w:ilvl w:val="1"/>
          <w:numId w:val="1"/>
        </w:numPr>
        <w:ind w:left="1701"/>
        <w:rPr>
          <w:lang w:val="en-US"/>
        </w:rPr>
      </w:pPr>
      <w:r>
        <w:rPr>
          <w:lang w:val="en-US"/>
        </w:rPr>
        <w:t>Implication of Covid-19 pandemic</w:t>
      </w:r>
    </w:p>
    <w:p w:rsidR="00F32966" w:rsidRDefault="00F32966" w:rsidP="008253DA">
      <w:pPr>
        <w:pStyle w:val="Paragraphedeliste"/>
        <w:numPr>
          <w:ilvl w:val="1"/>
          <w:numId w:val="1"/>
        </w:numPr>
        <w:ind w:left="1701"/>
        <w:rPr>
          <w:lang w:val="en-US"/>
        </w:rPr>
      </w:pPr>
      <w:r>
        <w:rPr>
          <w:lang w:val="en-US"/>
        </w:rPr>
        <w:t>Satisfaction with local government service delivery</w:t>
      </w:r>
    </w:p>
    <w:p w:rsidR="00F32966" w:rsidRDefault="00F32966" w:rsidP="008253DA">
      <w:pPr>
        <w:pStyle w:val="Paragraphedeliste"/>
        <w:numPr>
          <w:ilvl w:val="1"/>
          <w:numId w:val="1"/>
        </w:numPr>
        <w:ind w:left="1701"/>
        <w:rPr>
          <w:lang w:val="en-US"/>
        </w:rPr>
      </w:pPr>
      <w:r>
        <w:rPr>
          <w:lang w:val="en-US"/>
        </w:rPr>
        <w:t>Importance of local government</w:t>
      </w:r>
    </w:p>
    <w:p w:rsidR="00F32966" w:rsidRDefault="00F32966" w:rsidP="008253DA">
      <w:pPr>
        <w:pStyle w:val="Paragraphedeliste"/>
        <w:numPr>
          <w:ilvl w:val="1"/>
          <w:numId w:val="1"/>
        </w:numPr>
        <w:ind w:left="1701"/>
        <w:rPr>
          <w:lang w:val="en-US"/>
        </w:rPr>
      </w:pPr>
      <w:r>
        <w:rPr>
          <w:lang w:val="en-US"/>
        </w:rPr>
        <w:t>Satisfaction with local democracy</w:t>
      </w:r>
    </w:p>
    <w:p w:rsidR="00F32966" w:rsidRDefault="00F32966" w:rsidP="008253DA">
      <w:pPr>
        <w:pStyle w:val="Paragraphedeliste"/>
        <w:numPr>
          <w:ilvl w:val="1"/>
          <w:numId w:val="1"/>
        </w:numPr>
        <w:ind w:left="1701"/>
        <w:rPr>
          <w:lang w:val="en-US"/>
        </w:rPr>
      </w:pPr>
      <w:r>
        <w:rPr>
          <w:lang w:val="en-US"/>
        </w:rPr>
        <w:t>Turnout a</w:t>
      </w:r>
      <w:bookmarkStart w:id="0" w:name="_GoBack"/>
      <w:bookmarkEnd w:id="0"/>
      <w:r>
        <w:rPr>
          <w:lang w:val="en-US"/>
        </w:rPr>
        <w:t>t local elections</w:t>
      </w:r>
    </w:p>
    <w:p w:rsidR="00F32966" w:rsidRDefault="00F32966" w:rsidP="008253DA">
      <w:pPr>
        <w:pStyle w:val="Paragraphedeliste"/>
        <w:numPr>
          <w:ilvl w:val="1"/>
          <w:numId w:val="1"/>
        </w:numPr>
        <w:ind w:left="1701"/>
        <w:rPr>
          <w:lang w:val="en-US"/>
        </w:rPr>
      </w:pPr>
      <w:r>
        <w:rPr>
          <w:lang w:val="en-US"/>
        </w:rPr>
        <w:t>Electoral participation on local level compared to electoral participation on national level</w:t>
      </w:r>
    </w:p>
    <w:p w:rsidR="00F32966" w:rsidRDefault="00F32966" w:rsidP="008253DA">
      <w:pPr>
        <w:pStyle w:val="Paragraphedeliste"/>
        <w:numPr>
          <w:ilvl w:val="1"/>
          <w:numId w:val="1"/>
        </w:numPr>
        <w:ind w:left="1701"/>
        <w:rPr>
          <w:lang w:val="en-US"/>
        </w:rPr>
      </w:pPr>
      <w:r>
        <w:rPr>
          <w:lang w:val="en-US"/>
        </w:rPr>
        <w:t>Perception of trustworthiness of local politicians</w:t>
      </w:r>
    </w:p>
    <w:p w:rsidR="00F32966" w:rsidRDefault="00F32966" w:rsidP="008253DA">
      <w:pPr>
        <w:pStyle w:val="Paragraphedeliste"/>
        <w:numPr>
          <w:ilvl w:val="1"/>
          <w:numId w:val="1"/>
        </w:numPr>
        <w:ind w:left="1701"/>
        <w:rPr>
          <w:lang w:val="en-US"/>
        </w:rPr>
      </w:pPr>
      <w:r>
        <w:rPr>
          <w:lang w:val="en-US"/>
        </w:rPr>
        <w:t>Perception of trustworthiness of local politicians compared to national politicians</w:t>
      </w:r>
    </w:p>
    <w:p w:rsidR="00882DCC" w:rsidRPr="00882DCC" w:rsidRDefault="00882DCC" w:rsidP="00882DCC">
      <w:pPr>
        <w:rPr>
          <w:lang w:val="en-US"/>
        </w:rPr>
      </w:pPr>
    </w:p>
    <w:p w:rsidR="0009566C" w:rsidRDefault="00327233" w:rsidP="0009566C">
      <w:pPr>
        <w:rPr>
          <w:lang w:val="en-US"/>
        </w:rPr>
      </w:pPr>
      <w:r w:rsidRPr="00645B2D">
        <w:rPr>
          <w:b/>
          <w:lang w:val="en-US"/>
        </w:rPr>
        <w:t>C</w:t>
      </w:r>
      <w:r w:rsidR="0009566C" w:rsidRPr="00645B2D">
        <w:rPr>
          <w:b/>
          <w:lang w:val="en-US"/>
        </w:rPr>
        <w:t>onsequences</w:t>
      </w:r>
      <w:r w:rsidR="0009566C">
        <w:rPr>
          <w:lang w:val="en-US"/>
        </w:rPr>
        <w:t xml:space="preserve"> of local autonomy:</w:t>
      </w:r>
    </w:p>
    <w:p w:rsidR="0009566C" w:rsidRDefault="0009566C" w:rsidP="0009566C">
      <w:pPr>
        <w:pStyle w:val="Paragraphedeliste"/>
        <w:numPr>
          <w:ilvl w:val="0"/>
          <w:numId w:val="1"/>
        </w:numPr>
        <w:rPr>
          <w:lang w:val="en-US"/>
        </w:rPr>
      </w:pPr>
      <w:r w:rsidRPr="0009566C">
        <w:rPr>
          <w:lang w:val="en-US"/>
        </w:rPr>
        <w:t>Percentage of non-central total government spending</w:t>
      </w:r>
      <w:r>
        <w:rPr>
          <w:lang w:val="en-US"/>
        </w:rPr>
        <w:t>, 2019, OECD database</w:t>
      </w:r>
    </w:p>
    <w:p w:rsidR="0009566C" w:rsidRDefault="0009566C" w:rsidP="0009566C">
      <w:pPr>
        <w:pStyle w:val="Paragraphedeliste"/>
        <w:numPr>
          <w:ilvl w:val="0"/>
          <w:numId w:val="1"/>
        </w:numPr>
        <w:rPr>
          <w:lang w:val="en-US"/>
        </w:rPr>
      </w:pPr>
      <w:r w:rsidRPr="0009566C">
        <w:rPr>
          <w:lang w:val="en-US"/>
        </w:rPr>
        <w:t>Subcentral tax revenue as % of total tax revenue</w:t>
      </w:r>
      <w:r>
        <w:rPr>
          <w:lang w:val="en-US"/>
        </w:rPr>
        <w:t>, 2019, OECD database</w:t>
      </w:r>
    </w:p>
    <w:p w:rsidR="0009566C" w:rsidRDefault="0009566C" w:rsidP="0009566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GDP, 2020, World Bank database</w:t>
      </w:r>
    </w:p>
    <w:p w:rsidR="0009566C" w:rsidRDefault="0009566C" w:rsidP="0009566C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RAI_selfrule</w:t>
      </w:r>
      <w:proofErr w:type="spellEnd"/>
      <w:r>
        <w:rPr>
          <w:lang w:val="en-US"/>
        </w:rPr>
        <w:t>, 2018, RAI</w:t>
      </w:r>
    </w:p>
    <w:p w:rsidR="0009566C" w:rsidRDefault="0009566C" w:rsidP="0009566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RAI, </w:t>
      </w:r>
      <w:proofErr w:type="spellStart"/>
      <w:r>
        <w:rPr>
          <w:lang w:val="en-US"/>
        </w:rPr>
        <w:t>sharedrule</w:t>
      </w:r>
      <w:proofErr w:type="spellEnd"/>
      <w:r>
        <w:rPr>
          <w:lang w:val="en-US"/>
        </w:rPr>
        <w:t>, 2018, RAI</w:t>
      </w:r>
    </w:p>
    <w:p w:rsidR="0009566C" w:rsidRDefault="0009566C" w:rsidP="0009566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RAI, 2018, RAI</w:t>
      </w:r>
    </w:p>
    <w:p w:rsidR="00882DCC" w:rsidRPr="00882DCC" w:rsidRDefault="00882DCC" w:rsidP="00882DCC">
      <w:pPr>
        <w:rPr>
          <w:lang w:val="en-US"/>
        </w:rPr>
      </w:pPr>
    </w:p>
    <w:p w:rsidR="0009566C" w:rsidRPr="00645B2D" w:rsidRDefault="00327233" w:rsidP="00327233">
      <w:pPr>
        <w:rPr>
          <w:b/>
          <w:lang w:val="en-US"/>
        </w:rPr>
      </w:pPr>
      <w:r w:rsidRPr="00645B2D">
        <w:rPr>
          <w:b/>
          <w:lang w:val="en-US"/>
        </w:rPr>
        <w:t>Groups of countries:</w:t>
      </w:r>
    </w:p>
    <w:p w:rsidR="00327233" w:rsidRDefault="00327233" w:rsidP="0032723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EU membership</w:t>
      </w:r>
    </w:p>
    <w:p w:rsidR="00327233" w:rsidRDefault="00327233" w:rsidP="0032723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CoE membership</w:t>
      </w:r>
    </w:p>
    <w:p w:rsidR="00327233" w:rsidRDefault="00327233" w:rsidP="0032723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OECD membership</w:t>
      </w:r>
    </w:p>
    <w:p w:rsidR="00327233" w:rsidRDefault="00327233" w:rsidP="0032723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Federalist countries</w:t>
      </w:r>
    </w:p>
    <w:p w:rsidR="00327233" w:rsidRDefault="00327233" w:rsidP="0032723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Kuhlmann and Wollmann typology</w:t>
      </w:r>
    </w:p>
    <w:p w:rsidR="00882DCC" w:rsidRDefault="00882DCC" w:rsidP="00882DCC">
      <w:pPr>
        <w:rPr>
          <w:lang w:val="en-US"/>
        </w:rPr>
      </w:pPr>
    </w:p>
    <w:p w:rsidR="00882DCC" w:rsidRDefault="00882DCC" w:rsidP="00882DCC">
      <w:pPr>
        <w:rPr>
          <w:lang w:val="en-US"/>
        </w:rPr>
      </w:pPr>
    </w:p>
    <w:p w:rsidR="00882DCC" w:rsidRDefault="00882DCC" w:rsidP="00882DCC">
      <w:pPr>
        <w:rPr>
          <w:lang w:val="en-US"/>
        </w:rPr>
      </w:pPr>
    </w:p>
    <w:p w:rsidR="00882DCC" w:rsidRPr="00882DCC" w:rsidRDefault="00882DCC" w:rsidP="002650E6">
      <w:pPr>
        <w:ind w:left="6372" w:firstLine="708"/>
        <w:rPr>
          <w:lang w:val="en-US"/>
        </w:rPr>
      </w:pPr>
      <w:r>
        <w:rPr>
          <w:lang w:val="en-US"/>
        </w:rPr>
        <w:t>IDHEAP, 04.04.2022</w:t>
      </w:r>
    </w:p>
    <w:sectPr w:rsidR="00882DCC" w:rsidRPr="00882DCC" w:rsidSect="00262CA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D85"/>
    <w:multiLevelType w:val="hybridMultilevel"/>
    <w:tmpl w:val="C1521918"/>
    <w:lvl w:ilvl="0" w:tplc="3022F20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A0"/>
    <w:rsid w:val="0009566C"/>
    <w:rsid w:val="00116DD7"/>
    <w:rsid w:val="001357C3"/>
    <w:rsid w:val="00262CA3"/>
    <w:rsid w:val="002650E6"/>
    <w:rsid w:val="00327233"/>
    <w:rsid w:val="004E5B44"/>
    <w:rsid w:val="00645B2D"/>
    <w:rsid w:val="006D4E57"/>
    <w:rsid w:val="008253DA"/>
    <w:rsid w:val="00882DCC"/>
    <w:rsid w:val="00BA6029"/>
    <w:rsid w:val="00C24EF1"/>
    <w:rsid w:val="00F32966"/>
    <w:rsid w:val="00F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41E763-BE5A-4E9E-BEF8-91ED1C2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Keuffer</dc:creator>
  <cp:keywords/>
  <dc:description/>
  <cp:lastModifiedBy>Nicolas Keuffer</cp:lastModifiedBy>
  <cp:revision>8</cp:revision>
  <dcterms:created xsi:type="dcterms:W3CDTF">2022-04-04T18:34:00Z</dcterms:created>
  <dcterms:modified xsi:type="dcterms:W3CDTF">2022-04-04T20:10:00Z</dcterms:modified>
</cp:coreProperties>
</file>